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AAD7" w14:textId="537C76C8" w:rsidR="00365945" w:rsidRDefault="00365945"/>
    <w:p w14:paraId="5A3B79F9" w14:textId="36C3193A" w:rsidR="00365945" w:rsidRDefault="00365945"/>
    <w:p w14:paraId="75ABA2C1" w14:textId="548FBA67" w:rsidR="00365945" w:rsidRDefault="00365945"/>
    <w:p w14:paraId="28EED7AA" w14:textId="6DD44ADB" w:rsidR="00365945" w:rsidRDefault="00365945"/>
    <w:p w14:paraId="044892F2" w14:textId="6F3A0A3B" w:rsidR="00365945" w:rsidRDefault="00365945"/>
    <w:p w14:paraId="20A75BBE" w14:textId="75D4F698" w:rsidR="00365945" w:rsidRPr="00CA5162" w:rsidRDefault="00365945">
      <w:pPr>
        <w:rPr>
          <w:b/>
          <w:bCs/>
        </w:rPr>
      </w:pPr>
      <w:r w:rsidRPr="00CA5162">
        <w:rPr>
          <w:b/>
          <w:bCs/>
        </w:rPr>
        <w:t>IZJAVA O PRISTUPAČNOSTI</w:t>
      </w:r>
    </w:p>
    <w:p w14:paraId="0605128B" w14:textId="0BA51293" w:rsidR="00365945" w:rsidRDefault="00365945"/>
    <w:p w14:paraId="643B4542" w14:textId="77777777" w:rsidR="00365945" w:rsidRDefault="00365945" w:rsidP="00CA5162">
      <w:pPr>
        <w:jc w:val="both"/>
      </w:pPr>
      <w:r>
        <w:t>Centar za kulturu Đakovo nastoji svoje mrežne stranice   učiniti pristupačnima u skladu sa Zakonom o pristupačnosti mrežnih stranica i programskih rješenja za pokretne uređaje tijela javnog sektora Republike Hrvatske („Narodne novine, broj 17/19; dalje u tekstu : Zakon) kojim se u nacionalno zakonodavstvo prenosi Direktiva (EU) 2016/2102 Europskog parlamenta i Vijeća od 26. listopada 2016. o pristupačnosti internetskih stranica i mobilnih aplikacija tijela javnog sektora (SL L 327, 2.12.2016).</w:t>
      </w:r>
    </w:p>
    <w:p w14:paraId="26CE9A52" w14:textId="1D226D8C" w:rsidR="00365945" w:rsidRDefault="00365945">
      <w:r>
        <w:t>Ova izjava o pristupačnosti primjenjuje se na mrežnu stranicu Centra za kulturu Đakovo koja se nalazi na</w:t>
      </w:r>
      <w:r w:rsidR="00807E52">
        <w:t xml:space="preserve"> adresi </w:t>
      </w:r>
      <w:r w:rsidR="00807E52">
        <w:rPr>
          <w:rStyle w:val="HTML-navod"/>
          <w:rFonts w:ascii="Roboto" w:hAnsi="Roboto"/>
          <w:i w:val="0"/>
          <w:iCs w:val="0"/>
          <w:color w:val="006621"/>
          <w:shd w:val="clear" w:color="auto" w:fill="FFFFFF"/>
        </w:rPr>
        <w:t>czk-djakovo.hr</w:t>
      </w:r>
      <w:hyperlink r:id="rId5" w:history="1">
        <w:r w:rsidR="00807E52">
          <w:rPr>
            <w:rFonts w:ascii="Roboto" w:hAnsi="Roboto"/>
            <w:color w:val="4007A2"/>
            <w:shd w:val="clear" w:color="auto" w:fill="FFFFFF"/>
          </w:rPr>
          <w:br/>
        </w:r>
      </w:hyperlink>
      <w:r w:rsidR="00807E52">
        <w:t xml:space="preserve">  </w:t>
      </w:r>
    </w:p>
    <w:p w14:paraId="1226FCD6" w14:textId="77777777" w:rsidR="00365945" w:rsidRDefault="00365945"/>
    <w:p w14:paraId="56C64E18" w14:textId="1BEB8F9F" w:rsidR="00365945" w:rsidRDefault="00365945">
      <w:pPr>
        <w:rPr>
          <w:b/>
          <w:bCs/>
        </w:rPr>
      </w:pPr>
      <w:r w:rsidRPr="00365945">
        <w:rPr>
          <w:b/>
          <w:bCs/>
        </w:rPr>
        <w:t xml:space="preserve">Stupanj usklađenosti  </w:t>
      </w:r>
    </w:p>
    <w:p w14:paraId="36F18ED8" w14:textId="14B5196F" w:rsidR="00365945" w:rsidRDefault="00365945">
      <w:r>
        <w:t>Mrežna stranica Centra djelomično je usklađena sa Zakonom zbog neusklađenosti koje su navedene u nastavku.</w:t>
      </w:r>
    </w:p>
    <w:p w14:paraId="029D77C4" w14:textId="4D77411D" w:rsidR="00365945" w:rsidRDefault="00365945">
      <w:pPr>
        <w:rPr>
          <w:b/>
          <w:bCs/>
        </w:rPr>
      </w:pPr>
      <w:r w:rsidRPr="00365945">
        <w:rPr>
          <w:b/>
          <w:bCs/>
        </w:rPr>
        <w:t>Nepristupačan sadržaj</w:t>
      </w:r>
    </w:p>
    <w:p w14:paraId="7309CA0D" w14:textId="1E939FA9" w:rsidR="00EB49BB" w:rsidRPr="00EB49BB" w:rsidRDefault="00EB49BB" w:rsidP="00EB49BB">
      <w:pPr>
        <w:pStyle w:val="Odlomakpopisa"/>
        <w:numPr>
          <w:ilvl w:val="0"/>
          <w:numId w:val="1"/>
        </w:numPr>
        <w:rPr>
          <w:b/>
          <w:bCs/>
        </w:rPr>
      </w:pPr>
      <w:r>
        <w:t>Dio tekstova je prikazan u obliku slike</w:t>
      </w:r>
    </w:p>
    <w:p w14:paraId="2060D88F" w14:textId="706C4EB8" w:rsidR="00EB49BB" w:rsidRPr="00EB49BB" w:rsidRDefault="00EB49BB" w:rsidP="00EB49BB">
      <w:pPr>
        <w:pStyle w:val="Odlomakpopisa"/>
        <w:numPr>
          <w:ilvl w:val="0"/>
          <w:numId w:val="1"/>
        </w:numPr>
        <w:rPr>
          <w:b/>
          <w:bCs/>
        </w:rPr>
      </w:pPr>
      <w:r>
        <w:t>Pojedini PDF dokumenti nisu nastali izvozom iz izvorišne datoteke uz odabir opcija za pristupačnost već skeniranjem tiskanih dokumenata</w:t>
      </w:r>
    </w:p>
    <w:p w14:paraId="0614E468" w14:textId="10298F77" w:rsidR="00EB49BB" w:rsidRPr="00EB49BB" w:rsidRDefault="00EB49BB" w:rsidP="00EB49BB">
      <w:pPr>
        <w:pStyle w:val="Odlomakpopisa"/>
        <w:numPr>
          <w:ilvl w:val="0"/>
          <w:numId w:val="1"/>
        </w:numPr>
        <w:rPr>
          <w:b/>
          <w:bCs/>
        </w:rPr>
      </w:pPr>
      <w:r>
        <w:t>Dio poveznica nije podcrtan, odnosno ne sadrži prikladne tekstualne opise</w:t>
      </w:r>
    </w:p>
    <w:p w14:paraId="25717C4F" w14:textId="0D035DC2" w:rsidR="00EB49BB" w:rsidRPr="00EB49BB" w:rsidRDefault="00EB49BB" w:rsidP="00EB49BB">
      <w:pPr>
        <w:pStyle w:val="Odlomakpopisa"/>
        <w:numPr>
          <w:ilvl w:val="0"/>
          <w:numId w:val="1"/>
        </w:numPr>
        <w:rPr>
          <w:b/>
          <w:bCs/>
        </w:rPr>
      </w:pPr>
      <w:r>
        <w:t>Pojedini dokumenti u pdf obliku nisu čitljivi čitačima ekrana jer su generirani u slikovitom obliku koji čitači ekrana ne mogu pročitati</w:t>
      </w:r>
    </w:p>
    <w:p w14:paraId="6CD3CF3F" w14:textId="55308729" w:rsidR="00EB49BB" w:rsidRPr="00EB49BB" w:rsidRDefault="00EB49BB" w:rsidP="00EB49BB">
      <w:pPr>
        <w:pStyle w:val="Odlomakpopisa"/>
        <w:numPr>
          <w:ilvl w:val="0"/>
          <w:numId w:val="1"/>
        </w:numPr>
        <w:rPr>
          <w:b/>
          <w:bCs/>
        </w:rPr>
      </w:pPr>
      <w:r>
        <w:t xml:space="preserve">PDF datoteke otvaraju se u novom prozoru (tabu) preglednika, a </w:t>
      </w:r>
      <w:proofErr w:type="spellStart"/>
      <w:r>
        <w:t>doc</w:t>
      </w:r>
      <w:proofErr w:type="spellEnd"/>
      <w:r>
        <w:t xml:space="preserve"> i </w:t>
      </w:r>
      <w:proofErr w:type="spellStart"/>
      <w:r>
        <w:t>ppt</w:t>
      </w:r>
      <w:proofErr w:type="spellEnd"/>
      <w:r>
        <w:t xml:space="preserve"> datoteke dostupne su isključivo kao datoteke za preuzimanje koje sadašnja tehnologija omogućuje.</w:t>
      </w:r>
    </w:p>
    <w:p w14:paraId="45436047" w14:textId="241F73EE" w:rsidR="00EB49BB" w:rsidRDefault="00EB49BB" w:rsidP="00EB49BB">
      <w:pPr>
        <w:rPr>
          <w:b/>
          <w:bCs/>
        </w:rPr>
      </w:pPr>
    </w:p>
    <w:p w14:paraId="65AF2C34" w14:textId="2E2A85A4" w:rsidR="00EB49BB" w:rsidRDefault="00EB49BB" w:rsidP="00CA5162">
      <w:pPr>
        <w:jc w:val="both"/>
        <w:rPr>
          <w:b/>
          <w:bCs/>
        </w:rPr>
      </w:pPr>
      <w:r>
        <w:rPr>
          <w:b/>
          <w:bCs/>
        </w:rPr>
        <w:t xml:space="preserve">Ova izjava sastavljena je </w:t>
      </w:r>
      <w:r w:rsidR="00C03985">
        <w:rPr>
          <w:b/>
          <w:bCs/>
        </w:rPr>
        <w:t>prema Predlošku izjave o pristupačnosti koji je u skladu s Direktivom (EU) 2016/2102 Europskog parlamenta i Vijeća o pristupačnosti internetskih stranica i mobilnih aplikacija tijela javnog sektora, a utvrđen je Provedbenom odlukom Komisije</w:t>
      </w:r>
    </w:p>
    <w:p w14:paraId="3055BEF1" w14:textId="4F97A2C3" w:rsidR="00C03985" w:rsidRDefault="00C03985" w:rsidP="00CA5162">
      <w:pPr>
        <w:jc w:val="both"/>
        <w:rPr>
          <w:b/>
          <w:bCs/>
        </w:rPr>
      </w:pPr>
      <w:r>
        <w:rPr>
          <w:b/>
          <w:bCs/>
        </w:rPr>
        <w:t>(EU) 2018/1523</w:t>
      </w:r>
    </w:p>
    <w:p w14:paraId="074BE7D0" w14:textId="275B2197" w:rsidR="00C03985" w:rsidRDefault="00C03985" w:rsidP="00EB49BB">
      <w:pPr>
        <w:rPr>
          <w:b/>
          <w:bCs/>
        </w:rPr>
      </w:pPr>
      <w:r>
        <w:rPr>
          <w:b/>
          <w:bCs/>
        </w:rPr>
        <w:t>Procjena usklađenosti sa zahtjevima o pristupačnosti rezultat je samoprocjene Centra.</w:t>
      </w:r>
    </w:p>
    <w:p w14:paraId="6E246A6E" w14:textId="5F3398A9" w:rsidR="00C03985" w:rsidRDefault="00C03985" w:rsidP="00EB49BB">
      <w:pPr>
        <w:rPr>
          <w:b/>
          <w:bCs/>
        </w:rPr>
      </w:pPr>
      <w:r>
        <w:rPr>
          <w:b/>
          <w:bCs/>
        </w:rPr>
        <w:t>Centar će redovito revidirati ovu izjavu po otklanjanju razloga zbog kojih su pojedini sadržaji bili nepristupačni.</w:t>
      </w:r>
    </w:p>
    <w:p w14:paraId="5974703F" w14:textId="357E68D0" w:rsidR="00C03985" w:rsidRDefault="00C03985" w:rsidP="00EB49BB">
      <w:pPr>
        <w:rPr>
          <w:b/>
          <w:bCs/>
        </w:rPr>
      </w:pPr>
      <w:r>
        <w:rPr>
          <w:b/>
          <w:bCs/>
        </w:rPr>
        <w:t>Povratne informacije i podaci za kontakt</w:t>
      </w:r>
    </w:p>
    <w:p w14:paraId="4D87D1F9" w14:textId="433E908A" w:rsidR="00C03985" w:rsidRDefault="00C03985" w:rsidP="00EB49BB">
      <w:pPr>
        <w:rPr>
          <w:b/>
          <w:bCs/>
        </w:rPr>
      </w:pPr>
      <w:r>
        <w:rPr>
          <w:b/>
          <w:bCs/>
        </w:rPr>
        <w:lastRenderedPageBreak/>
        <w:t>Molimo korisnike ovih mrežnih stranica ako primijete neusklađen sadržaj, koji nije obuhvaćen ovom izjavom, da o tome obavijeste Centar.</w:t>
      </w:r>
    </w:p>
    <w:p w14:paraId="523BDEF0" w14:textId="0081D1EC" w:rsidR="00C03985" w:rsidRDefault="00C03985" w:rsidP="00EB49BB">
      <w:pPr>
        <w:rPr>
          <w:b/>
          <w:bCs/>
        </w:rPr>
      </w:pPr>
      <w:r>
        <w:rPr>
          <w:b/>
          <w:bCs/>
        </w:rPr>
        <w:t>Sve upite vezane za pristupačnost mrežnih stranica Centra  kao i prije uočenih nepravilnosti korisnici mogu uputiti službeniku za informiranje:</w:t>
      </w:r>
    </w:p>
    <w:p w14:paraId="0F5EE9D5" w14:textId="38C6CBC2" w:rsidR="00C03985" w:rsidRDefault="00C03985" w:rsidP="00C03985">
      <w:pPr>
        <w:pStyle w:val="Odlomakpopisa"/>
        <w:numPr>
          <w:ilvl w:val="0"/>
          <w:numId w:val="2"/>
        </w:numPr>
      </w:pPr>
      <w:r>
        <w:t>Telefonom na broj: (031) 815-147</w:t>
      </w:r>
    </w:p>
    <w:p w14:paraId="3D83930A" w14:textId="3E93D4FB" w:rsidR="00C03985" w:rsidRPr="00CA5162" w:rsidRDefault="00C03985" w:rsidP="00C03985">
      <w:pPr>
        <w:pStyle w:val="Odlomakpopisa"/>
        <w:numPr>
          <w:ilvl w:val="0"/>
          <w:numId w:val="2"/>
        </w:numPr>
      </w:pPr>
      <w:r>
        <w:t xml:space="preserve">Elektroničkom poštom </w:t>
      </w:r>
      <w:r w:rsidR="00CA5162">
        <w:rPr>
          <w:rFonts w:ascii="Poppins" w:hAnsi="Poppins" w:cs="Poppins"/>
          <w:color w:val="999999"/>
          <w:shd w:val="clear" w:color="auto" w:fill="FFFFFF"/>
        </w:rPr>
        <w:t> </w:t>
      </w:r>
      <w:hyperlink r:id="rId6" w:history="1">
        <w:r w:rsidR="00CA5162">
          <w:rPr>
            <w:rStyle w:val="Hiperveza"/>
            <w:rFonts w:ascii="inherit" w:hAnsi="inherit"/>
            <w:u w:val="none"/>
            <w:shd w:val="clear" w:color="auto" w:fill="FFFFFF"/>
          </w:rPr>
          <w:t>kristina.isasegi.czk@gmail.com</w:t>
        </w:r>
      </w:hyperlink>
      <w:r w:rsidR="00CA5162">
        <w:rPr>
          <w:rFonts w:ascii="Poppins" w:hAnsi="Poppins" w:cs="Poppins"/>
          <w:color w:val="999999"/>
          <w:shd w:val="clear" w:color="auto" w:fill="FFFFFF"/>
        </w:rPr>
        <w:t> </w:t>
      </w:r>
    </w:p>
    <w:p w14:paraId="485E7148" w14:textId="6524FB8E" w:rsidR="00CA5162" w:rsidRPr="00EB49BB" w:rsidRDefault="00CA5162" w:rsidP="00CA5162">
      <w:pPr>
        <w:pStyle w:val="Odlomakpopisa"/>
        <w:numPr>
          <w:ilvl w:val="0"/>
          <w:numId w:val="2"/>
        </w:numPr>
      </w:pPr>
      <w:r>
        <w:t>Poštom na adresu: Kralja Tomislava 13, 31 400 Đakovo</w:t>
      </w:r>
    </w:p>
    <w:sectPr w:rsidR="00CA5162" w:rsidRPr="00EB4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A0105"/>
    <w:multiLevelType w:val="hybridMultilevel"/>
    <w:tmpl w:val="AF92F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E69BE"/>
    <w:multiLevelType w:val="hybridMultilevel"/>
    <w:tmpl w:val="498AC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364400">
    <w:abstractNumId w:val="0"/>
  </w:num>
  <w:num w:numId="2" w16cid:durableId="175789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5E"/>
    <w:rsid w:val="00365945"/>
    <w:rsid w:val="00807E52"/>
    <w:rsid w:val="009013E8"/>
    <w:rsid w:val="00B75842"/>
    <w:rsid w:val="00BA185E"/>
    <w:rsid w:val="00C03985"/>
    <w:rsid w:val="00CA5162"/>
    <w:rsid w:val="00EB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B883"/>
  <w15:chartTrackingRefBased/>
  <w15:docId w15:val="{CA57EF78-FF97-450D-8AF2-A4F1A7AA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49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A5162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807E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07E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07E5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07E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07E52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807E52"/>
    <w:rPr>
      <w:color w:val="605E5C"/>
      <w:shd w:val="clear" w:color="auto" w:fill="E1DFDD"/>
    </w:rPr>
  </w:style>
  <w:style w:type="character" w:styleId="HTML-navod">
    <w:name w:val="HTML Cite"/>
    <w:basedOn w:val="Zadanifontodlomka"/>
    <w:uiPriority w:val="99"/>
    <w:semiHidden/>
    <w:unhideWhenUsed/>
    <w:rsid w:val="00807E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a.isasegi.czk@gmail.com" TargetMode="External"/><Relationship Id="rId5" Type="http://schemas.openxmlformats.org/officeDocument/2006/relationships/hyperlink" Target="https://www.bing.com/search?q=centar+za+kulturu+%c4%91akovo&amp;qs=HS&amp;pq=centar+&amp;sc=10-7&amp;cvid=8954FD98AF6E463FA633D6C40601AC1E&amp;FORM=QBRE&amp;sp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2023-01-17T11:11:00Z</cp:lastPrinted>
  <dcterms:created xsi:type="dcterms:W3CDTF">2023-01-17T11:16:00Z</dcterms:created>
  <dcterms:modified xsi:type="dcterms:W3CDTF">2023-01-17T11:16:00Z</dcterms:modified>
</cp:coreProperties>
</file>